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bottom w:val="double" w:color="FF0000" w:sz="4" w:space="1"/>
        </w:pBdr>
        <w:spacing w:line="720" w:lineRule="auto"/>
        <w:ind w:firstLine="1050" w:firstLineChars="500"/>
      </w:pPr>
      <w:r>
        <w:drawing>
          <wp:inline distT="0" distB="0" distL="0" distR="0">
            <wp:extent cx="1181100" cy="466725"/>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cstate="print"/>
                    <a:srcRect/>
                    <a:stretch>
                      <a:fillRect/>
                    </a:stretch>
                  </pic:blipFill>
                  <pic:spPr>
                    <a:xfrm>
                      <a:off x="0" y="0"/>
                      <a:ext cx="1181100" cy="466725"/>
                    </a:xfrm>
                    <a:prstGeom prst="rect">
                      <a:avLst/>
                    </a:prstGeom>
                    <a:noFill/>
                    <a:ln w="9525">
                      <a:noFill/>
                      <a:miter lim="800000"/>
                      <a:headEnd/>
                      <a:tailEnd/>
                    </a:ln>
                  </pic:spPr>
                </pic:pic>
              </a:graphicData>
            </a:graphic>
          </wp:inline>
        </w:drawing>
      </w:r>
      <w:r>
        <w:rPr>
          <w:rFonts w:hint="eastAsia" w:ascii="隶书" w:eastAsia="隶书"/>
          <w:b/>
          <w:color w:val="000000"/>
          <w:sz w:val="52"/>
          <w:szCs w:val="52"/>
        </w:rPr>
        <w:t xml:space="preserve">上海树人木业有限公司                  </w:t>
      </w:r>
    </w:p>
    <w:p>
      <w:pPr>
        <w:jc w:val="center"/>
        <w:rPr>
          <w:rFonts w:ascii="隶书" w:eastAsia="隶书"/>
          <w:sz w:val="44"/>
          <w:szCs w:val="44"/>
        </w:rPr>
      </w:pPr>
      <w:r>
        <w:rPr>
          <w:rFonts w:hint="eastAsia" w:ascii="隶书" w:eastAsia="隶书"/>
          <w:sz w:val="44"/>
          <w:szCs w:val="44"/>
        </w:rPr>
        <w:t>除 害 处 理 委 托 书</w:t>
      </w:r>
    </w:p>
    <w:p>
      <w:pPr>
        <w:jc w:val="center"/>
        <w:rPr>
          <w:rFonts w:ascii="宋体" w:hAnsi="宋体"/>
          <w:b/>
        </w:rPr>
      </w:pPr>
      <w:r>
        <w:rPr>
          <w:rFonts w:hint="eastAsia" w:ascii="宋体" w:hAnsi="宋体"/>
          <w:b/>
        </w:rPr>
        <w:t xml:space="preserve">（2008 电子监管）                                                                </w:t>
      </w:r>
    </w:p>
    <w:p>
      <w:pPr>
        <w:tabs>
          <w:tab w:val="left" w:pos="705"/>
        </w:tabs>
        <w:rPr>
          <w:rFonts w:ascii="宋体" w:hAnsi="宋体"/>
          <w:sz w:val="24"/>
          <w:szCs w:val="24"/>
        </w:rPr>
      </w:pPr>
      <w:r>
        <w:rPr>
          <w:rFonts w:ascii="宋体" w:hAnsi="宋体"/>
          <w:sz w:val="24"/>
          <w:szCs w:val="24"/>
        </w:rPr>
        <w:tab/>
      </w:r>
      <w:r>
        <w:rPr>
          <w:rFonts w:hint="eastAsia" w:ascii="宋体" w:hAnsi="宋体"/>
          <w:sz w:val="24"/>
          <w:szCs w:val="24"/>
        </w:rPr>
        <w:t>兹有我单位的出境货物的木质包装委托</w:t>
      </w:r>
      <w:r>
        <w:rPr>
          <w:rFonts w:hint="eastAsia" w:ascii="宋体" w:hAnsi="宋体"/>
          <w:sz w:val="24"/>
          <w:szCs w:val="24"/>
          <w:u w:val="single"/>
        </w:rPr>
        <w:t>:</w:t>
      </w:r>
      <w:r>
        <w:rPr>
          <w:rFonts w:hint="eastAsia" w:ascii="隶书" w:hAnsi="宋体" w:eastAsia="隶书"/>
          <w:b/>
          <w:sz w:val="28"/>
          <w:szCs w:val="28"/>
          <w:u w:val="single"/>
        </w:rPr>
        <w:t>上海树人木业有限公司</w:t>
      </w:r>
      <w:r>
        <w:rPr>
          <w:rFonts w:hint="eastAsia" w:ascii="宋体" w:hAnsi="宋体"/>
          <w:sz w:val="24"/>
          <w:szCs w:val="24"/>
        </w:rPr>
        <w:t xml:space="preserve"> 进行除害处理，并声明该批木包装材种不是来自疫情地区,且</w:t>
      </w:r>
      <w:r>
        <w:rPr>
          <w:rFonts w:ascii="宋体" w:hAnsi="宋体"/>
          <w:sz w:val="24"/>
          <w:szCs w:val="24"/>
        </w:rPr>
        <w:t>无</w:t>
      </w:r>
      <w:r>
        <w:rPr>
          <w:rFonts w:hint="eastAsia" w:ascii="宋体" w:hAnsi="宋体"/>
          <w:sz w:val="24"/>
          <w:szCs w:val="24"/>
        </w:rPr>
        <w:t>树皮、蛀洞、霉变、含水率20％以内，我单位保证不把未经除害处理的木质包装与已除害处理的木质包装掉换出口，并在货物出口前提供所有办证资料。如有违反上述规定而造成的 一切后果，有我单位承担。</w:t>
      </w:r>
    </w:p>
    <w:p>
      <w:pPr>
        <w:tabs>
          <w:tab w:val="left" w:pos="705"/>
        </w:tabs>
        <w:spacing w:line="360" w:lineRule="auto"/>
        <w:rPr>
          <w:rFonts w:ascii="宋体" w:hAnsi="宋体"/>
          <w:sz w:val="24"/>
          <w:szCs w:val="24"/>
        </w:rPr>
      </w:pPr>
      <w:r>
        <w:rPr>
          <w:rFonts w:hint="eastAsia" w:ascii="宋体" w:hAnsi="宋体"/>
          <w:sz w:val="24"/>
          <w:szCs w:val="24"/>
        </w:rPr>
        <w:t xml:space="preserve">     出境货物及木质包装情况和除害处理要求：</w:t>
      </w:r>
    </w:p>
    <w:tbl>
      <w:tblPr>
        <w:tblStyle w:val="6"/>
        <w:tblW w:w="10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8"/>
        <w:gridCol w:w="717"/>
        <w:gridCol w:w="2343"/>
        <w:gridCol w:w="1980"/>
        <w:gridCol w:w="3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805" w:type="dxa"/>
            <w:gridSpan w:val="2"/>
          </w:tcPr>
          <w:p>
            <w:pPr>
              <w:spacing w:line="360" w:lineRule="auto"/>
              <w:rPr>
                <w:sz w:val="24"/>
                <w:szCs w:val="24"/>
              </w:rPr>
            </w:pPr>
            <w:r>
              <w:rPr>
                <w:rFonts w:hint="eastAsia"/>
                <w:sz w:val="24"/>
                <w:szCs w:val="24"/>
              </w:rPr>
              <w:t>使用（委托）单位(盖章)</w:t>
            </w:r>
          </w:p>
        </w:tc>
        <w:tc>
          <w:tcPr>
            <w:tcW w:w="7383" w:type="dxa"/>
            <w:gridSpan w:val="3"/>
          </w:tcPr>
          <w:p>
            <w:pPr>
              <w:spacing w:line="360" w:lineRule="auto"/>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805" w:type="dxa"/>
            <w:gridSpan w:val="2"/>
          </w:tcPr>
          <w:p>
            <w:pPr>
              <w:jc w:val="center"/>
            </w:pPr>
            <w:r>
              <w:rPr>
                <w:rFonts w:hint="eastAsia"/>
              </w:rPr>
              <w:t>是否代理出口</w:t>
            </w:r>
          </w:p>
          <w:p>
            <w:pPr>
              <w:jc w:val="center"/>
            </w:pPr>
            <w:r>
              <w:rPr>
                <w:rFonts w:hint="eastAsia"/>
              </w:rPr>
              <w:t>（是）出口企业名称：</w:t>
            </w:r>
          </w:p>
        </w:tc>
        <w:tc>
          <w:tcPr>
            <w:tcW w:w="7383" w:type="dxa"/>
            <w:gridSpan w:val="3"/>
          </w:tcPr>
          <w:p>
            <w:pPr>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2805" w:type="dxa"/>
            <w:gridSpan w:val="2"/>
          </w:tcPr>
          <w:p>
            <w:pPr>
              <w:spacing w:line="360" w:lineRule="auto"/>
              <w:ind w:firstLine="270" w:firstLineChars="150"/>
            </w:pPr>
            <w:r>
              <w:rPr>
                <w:rFonts w:hint="eastAsia"/>
                <w:sz w:val="18"/>
                <w:szCs w:val="18"/>
              </w:rPr>
              <w:t>包装生产企业（盖章）</w:t>
            </w:r>
            <w:r>
              <w:rPr>
                <w:rFonts w:hint="eastAsia"/>
                <w:sz w:val="15"/>
                <w:szCs w:val="15"/>
              </w:rPr>
              <w:t>原件</w:t>
            </w:r>
          </w:p>
        </w:tc>
        <w:tc>
          <w:tcPr>
            <w:tcW w:w="7383" w:type="dxa"/>
            <w:gridSpan w:val="3"/>
          </w:tcPr>
          <w:p>
            <w:pPr>
              <w:spacing w:line="360" w:lineRule="auto"/>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spacing w:line="360" w:lineRule="auto"/>
              <w:rPr>
                <w:sz w:val="24"/>
                <w:szCs w:val="24"/>
              </w:rPr>
            </w:pPr>
            <w:r>
              <w:rPr>
                <w:rFonts w:hint="eastAsia"/>
                <w:sz w:val="24"/>
                <w:szCs w:val="24"/>
              </w:rPr>
              <w:t>使用单位联系人</w:t>
            </w:r>
          </w:p>
        </w:tc>
        <w:tc>
          <w:tcPr>
            <w:tcW w:w="3060" w:type="dxa"/>
            <w:gridSpan w:val="2"/>
          </w:tcPr>
          <w:p>
            <w:pPr>
              <w:spacing w:line="360" w:lineRule="auto"/>
              <w:rPr>
                <w:sz w:val="24"/>
                <w:szCs w:val="24"/>
              </w:rPr>
            </w:pPr>
          </w:p>
        </w:tc>
        <w:tc>
          <w:tcPr>
            <w:tcW w:w="1980" w:type="dxa"/>
          </w:tcPr>
          <w:p>
            <w:pPr>
              <w:spacing w:line="360" w:lineRule="auto"/>
              <w:rPr>
                <w:sz w:val="24"/>
                <w:szCs w:val="24"/>
              </w:rPr>
            </w:pPr>
            <w:r>
              <w:rPr>
                <w:rFonts w:hint="eastAsia"/>
                <w:sz w:val="24"/>
                <w:szCs w:val="24"/>
              </w:rPr>
              <w:t>电话</w:t>
            </w:r>
          </w:p>
        </w:tc>
        <w:tc>
          <w:tcPr>
            <w:tcW w:w="3060" w:type="dxa"/>
          </w:tcPr>
          <w:p>
            <w:pPr>
              <w:spacing w:line="360" w:lineRule="auto"/>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spacing w:line="360" w:lineRule="auto"/>
              <w:rPr>
                <w:sz w:val="24"/>
                <w:szCs w:val="24"/>
              </w:rPr>
            </w:pPr>
            <w:r>
              <w:rPr>
                <w:rFonts w:hint="eastAsia"/>
                <w:sz w:val="24"/>
                <w:szCs w:val="24"/>
              </w:rPr>
              <w:t>内装货物名称</w:t>
            </w:r>
          </w:p>
        </w:tc>
        <w:tc>
          <w:tcPr>
            <w:tcW w:w="3060" w:type="dxa"/>
            <w:gridSpan w:val="2"/>
          </w:tcPr>
          <w:p>
            <w:pPr>
              <w:spacing w:line="360" w:lineRule="auto"/>
              <w:rPr>
                <w:sz w:val="24"/>
                <w:szCs w:val="24"/>
              </w:rPr>
            </w:pPr>
          </w:p>
        </w:tc>
        <w:tc>
          <w:tcPr>
            <w:tcW w:w="1980" w:type="dxa"/>
          </w:tcPr>
          <w:p>
            <w:pPr>
              <w:spacing w:line="360" w:lineRule="auto"/>
              <w:rPr>
                <w:sz w:val="24"/>
                <w:szCs w:val="24"/>
              </w:rPr>
            </w:pPr>
            <w:r>
              <w:rPr>
                <w:rFonts w:hint="eastAsia"/>
                <w:sz w:val="24"/>
                <w:szCs w:val="24"/>
              </w:rPr>
              <w:t>拟输往国家/地区</w:t>
            </w:r>
          </w:p>
        </w:tc>
        <w:tc>
          <w:tcPr>
            <w:tcW w:w="3060"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088" w:type="dxa"/>
          </w:tcPr>
          <w:p>
            <w:pPr>
              <w:spacing w:line="360" w:lineRule="auto"/>
              <w:rPr>
                <w:sz w:val="24"/>
                <w:szCs w:val="24"/>
              </w:rPr>
            </w:pPr>
            <w:r>
              <w:rPr>
                <w:rFonts w:hint="eastAsia"/>
                <w:sz w:val="24"/>
                <w:szCs w:val="24"/>
              </w:rPr>
              <w:t>包装种类</w:t>
            </w:r>
          </w:p>
        </w:tc>
        <w:tc>
          <w:tcPr>
            <w:tcW w:w="3060" w:type="dxa"/>
            <w:gridSpan w:val="2"/>
          </w:tcPr>
          <w:p>
            <w:pPr>
              <w:spacing w:line="360" w:lineRule="auto"/>
              <w:rPr>
                <w:sz w:val="24"/>
                <w:szCs w:val="24"/>
              </w:rPr>
            </w:pPr>
          </w:p>
        </w:tc>
        <w:tc>
          <w:tcPr>
            <w:tcW w:w="1980" w:type="dxa"/>
          </w:tcPr>
          <w:p>
            <w:pPr>
              <w:spacing w:line="360" w:lineRule="auto"/>
              <w:rPr>
                <w:sz w:val="24"/>
                <w:szCs w:val="24"/>
              </w:rPr>
            </w:pPr>
            <w:r>
              <w:rPr>
                <w:rFonts w:hint="eastAsia"/>
                <w:sz w:val="24"/>
                <w:szCs w:val="24"/>
              </w:rPr>
              <w:t>规格mm/数量</w:t>
            </w:r>
          </w:p>
        </w:tc>
        <w:tc>
          <w:tcPr>
            <w:tcW w:w="3060" w:type="dxa"/>
          </w:tcPr>
          <w:p>
            <w:pPr>
              <w:spacing w:line="360" w:lineRule="auto"/>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088" w:type="dxa"/>
          </w:tcPr>
          <w:p>
            <w:pPr>
              <w:jc w:val="center"/>
              <w:rPr>
                <w:sz w:val="18"/>
                <w:szCs w:val="18"/>
              </w:rPr>
            </w:pPr>
            <w:r>
              <w:rPr>
                <w:rFonts w:hint="eastAsia"/>
                <w:sz w:val="18"/>
                <w:szCs w:val="18"/>
              </w:rPr>
              <w:t>包装使用企业自理报检（商检）备案登记号</w:t>
            </w:r>
          </w:p>
        </w:tc>
        <w:tc>
          <w:tcPr>
            <w:tcW w:w="3060" w:type="dxa"/>
            <w:gridSpan w:val="2"/>
          </w:tcPr>
          <w:p>
            <w:pPr>
              <w:spacing w:line="480" w:lineRule="auto"/>
              <w:rPr>
                <w:sz w:val="24"/>
                <w:szCs w:val="24"/>
              </w:rPr>
            </w:pPr>
          </w:p>
        </w:tc>
        <w:tc>
          <w:tcPr>
            <w:tcW w:w="1980" w:type="dxa"/>
          </w:tcPr>
          <w:p>
            <w:pPr>
              <w:tabs>
                <w:tab w:val="left" w:pos="705"/>
              </w:tabs>
              <w:spacing w:line="480" w:lineRule="auto"/>
              <w:rPr>
                <w:rFonts w:ascii="宋体" w:hAnsi="宋体"/>
                <w:sz w:val="24"/>
                <w:szCs w:val="24"/>
              </w:rPr>
            </w:pPr>
            <w:r>
              <w:rPr>
                <w:rFonts w:hint="eastAsia" w:ascii="宋体" w:hAnsi="宋体"/>
                <w:sz w:val="24"/>
                <w:szCs w:val="24"/>
              </w:rPr>
              <w:t>处理方式</w:t>
            </w:r>
          </w:p>
        </w:tc>
        <w:tc>
          <w:tcPr>
            <w:tcW w:w="3060" w:type="dxa"/>
          </w:tcPr>
          <w:p>
            <w:pPr>
              <w:tabs>
                <w:tab w:val="left" w:pos="705"/>
              </w:tabs>
              <w:spacing w:line="480" w:lineRule="auto"/>
              <w:rPr>
                <w:rFonts w:ascii="宋体" w:hAnsi="宋体"/>
                <w:sz w:val="24"/>
                <w:szCs w:val="24"/>
              </w:rPr>
            </w:pPr>
            <w:r>
              <w:rPr>
                <w:rFonts w:hint="eastAsia" w:ascii="宋体" w:hAnsi="宋体"/>
                <w:sz w:val="24"/>
                <w:szCs w:val="24"/>
              </w:rPr>
              <w:t>热处理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088" w:type="dxa"/>
          </w:tcPr>
          <w:p>
            <w:pPr>
              <w:tabs>
                <w:tab w:val="left" w:pos="705"/>
              </w:tabs>
              <w:spacing w:line="360" w:lineRule="auto"/>
              <w:rPr>
                <w:rFonts w:ascii="宋体" w:hAnsi="宋体"/>
                <w:b/>
                <w:sz w:val="18"/>
                <w:szCs w:val="18"/>
                <w:u w:val="double"/>
              </w:rPr>
            </w:pPr>
            <w:r>
              <w:rPr>
                <w:rFonts w:hint="eastAsia" w:ascii="宋体" w:hAnsi="宋体"/>
                <w:b/>
                <w:sz w:val="18"/>
                <w:szCs w:val="18"/>
                <w:u w:val="double"/>
              </w:rPr>
              <w:t>出口企业组织机构代码</w:t>
            </w:r>
          </w:p>
        </w:tc>
        <w:tc>
          <w:tcPr>
            <w:tcW w:w="3060" w:type="dxa"/>
            <w:gridSpan w:val="2"/>
          </w:tcPr>
          <w:p>
            <w:pPr>
              <w:tabs>
                <w:tab w:val="left" w:pos="705"/>
              </w:tabs>
              <w:spacing w:line="360" w:lineRule="auto"/>
              <w:rPr>
                <w:rFonts w:ascii="宋体" w:hAnsi="宋体"/>
                <w:sz w:val="24"/>
                <w:szCs w:val="24"/>
              </w:rPr>
            </w:pPr>
          </w:p>
        </w:tc>
        <w:tc>
          <w:tcPr>
            <w:tcW w:w="1980" w:type="dxa"/>
          </w:tcPr>
          <w:p>
            <w:pPr>
              <w:tabs>
                <w:tab w:val="left" w:pos="705"/>
              </w:tabs>
              <w:spacing w:line="360" w:lineRule="auto"/>
              <w:rPr>
                <w:rFonts w:ascii="宋体" w:hAnsi="宋体"/>
                <w:sz w:val="24"/>
                <w:szCs w:val="24"/>
              </w:rPr>
            </w:pPr>
            <w:r>
              <w:rPr>
                <w:rFonts w:hint="eastAsia"/>
                <w:sz w:val="24"/>
                <w:szCs w:val="24"/>
              </w:rPr>
              <w:t>产地:</w:t>
            </w:r>
          </w:p>
        </w:tc>
        <w:tc>
          <w:tcPr>
            <w:tcW w:w="3060" w:type="dxa"/>
          </w:tcPr>
          <w:p>
            <w:pPr>
              <w:tabs>
                <w:tab w:val="left" w:pos="705"/>
              </w:tabs>
              <w:spacing w:line="360" w:lineRule="auto"/>
              <w:rPr>
                <w:rFonts w:ascii="宋体" w:hAnsi="宋体"/>
                <w:sz w:val="24"/>
                <w:szCs w:val="24"/>
              </w:rPr>
            </w:pPr>
            <w:r>
              <w:rPr>
                <w:rFonts w:hint="eastAsia" w:ascii="宋体" w:hAnsi="宋体"/>
                <w:sz w:val="24"/>
                <w:szCs w:val="24"/>
              </w:rPr>
              <w:t>中国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088" w:type="dxa"/>
          </w:tcPr>
          <w:p>
            <w:pPr>
              <w:tabs>
                <w:tab w:val="left" w:pos="705"/>
              </w:tabs>
              <w:spacing w:line="360" w:lineRule="auto"/>
              <w:rPr>
                <w:rFonts w:ascii="宋体" w:hAnsi="宋体"/>
                <w:sz w:val="24"/>
                <w:szCs w:val="24"/>
              </w:rPr>
            </w:pPr>
            <w:r>
              <w:rPr>
                <w:rFonts w:hint="eastAsia"/>
                <w:sz w:val="24"/>
                <w:szCs w:val="24"/>
              </w:rPr>
              <w:t>材种(松木/杉木)</w:t>
            </w:r>
          </w:p>
        </w:tc>
        <w:tc>
          <w:tcPr>
            <w:tcW w:w="3060" w:type="dxa"/>
            <w:gridSpan w:val="2"/>
          </w:tcPr>
          <w:p>
            <w:pPr>
              <w:tabs>
                <w:tab w:val="left" w:pos="705"/>
              </w:tabs>
              <w:spacing w:line="360" w:lineRule="auto"/>
              <w:rPr>
                <w:rFonts w:ascii="宋体" w:hAnsi="宋体"/>
                <w:sz w:val="24"/>
                <w:szCs w:val="24"/>
              </w:rPr>
            </w:pPr>
          </w:p>
        </w:tc>
        <w:tc>
          <w:tcPr>
            <w:tcW w:w="1980" w:type="dxa"/>
          </w:tcPr>
          <w:p>
            <w:pPr>
              <w:tabs>
                <w:tab w:val="left" w:pos="705"/>
              </w:tabs>
              <w:spacing w:line="360" w:lineRule="auto"/>
              <w:rPr>
                <w:rFonts w:ascii="宋体" w:hAnsi="宋体"/>
                <w:sz w:val="24"/>
                <w:szCs w:val="24"/>
              </w:rPr>
            </w:pPr>
            <w:r>
              <w:rPr>
                <w:rFonts w:hint="eastAsia" w:ascii="宋体" w:hAnsi="宋体"/>
                <w:sz w:val="24"/>
                <w:szCs w:val="24"/>
              </w:rPr>
              <w:t>出具证书名称</w:t>
            </w:r>
          </w:p>
        </w:tc>
        <w:tc>
          <w:tcPr>
            <w:tcW w:w="3060" w:type="dxa"/>
          </w:tcPr>
          <w:p>
            <w:pPr>
              <w:tabs>
                <w:tab w:val="left" w:pos="705"/>
              </w:tabs>
              <w:spacing w:line="360" w:lineRule="auto"/>
              <w:rPr>
                <w:rFonts w:ascii="宋体" w:hAnsi="宋体"/>
                <w:sz w:val="24"/>
                <w:szCs w:val="24"/>
              </w:rPr>
            </w:pPr>
            <w:r>
              <w:rPr>
                <w:rFonts w:hint="eastAsia"/>
                <w:sz w:val="24"/>
                <w:szCs w:val="24"/>
              </w:rPr>
              <w:t>合格凭证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0188" w:type="dxa"/>
            <w:gridSpan w:val="5"/>
          </w:tcPr>
          <w:p>
            <w:pPr>
              <w:tabs>
                <w:tab w:val="left" w:pos="705"/>
              </w:tabs>
              <w:rPr>
                <w:rFonts w:ascii="宋体" w:hAnsi="宋体"/>
                <w:sz w:val="24"/>
                <w:szCs w:val="24"/>
              </w:rPr>
            </w:pPr>
            <w:r>
              <w:rPr>
                <w:rFonts w:hint="eastAsia" w:ascii="宋体" w:hAnsi="宋体"/>
                <w:b/>
                <w:sz w:val="24"/>
                <w:szCs w:val="24"/>
              </w:rPr>
              <w:t>★注：</w:t>
            </w:r>
            <w:r>
              <w:rPr>
                <w:rFonts w:hint="eastAsia"/>
                <w:b/>
                <w:sz w:val="24"/>
                <w:szCs w:val="24"/>
                <w:u w:val="single"/>
              </w:rPr>
              <w:t>包装种类</w:t>
            </w:r>
            <w:r>
              <w:rPr>
                <w:rFonts w:hint="eastAsia"/>
                <w:sz w:val="24"/>
                <w:szCs w:val="24"/>
              </w:rPr>
              <w:t>指:木托、木箱、木方等，</w:t>
            </w:r>
            <w:r>
              <w:rPr>
                <w:rFonts w:hint="eastAsia"/>
                <w:b/>
                <w:sz w:val="24"/>
                <w:szCs w:val="24"/>
                <w:u w:val="single"/>
              </w:rPr>
              <w:t>出具的证书</w:t>
            </w:r>
            <w:r>
              <w:rPr>
                <w:rFonts w:hint="eastAsia"/>
                <w:sz w:val="24"/>
                <w:szCs w:val="24"/>
              </w:rPr>
              <w:t>有《合格凭证》、《熏蒸/消毒证书》、《植物检疫证书》。除合格凭证外其他证书均需另收费。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7" w:hRule="atLeast"/>
        </w:trPr>
        <w:tc>
          <w:tcPr>
            <w:tcW w:w="10188" w:type="dxa"/>
            <w:gridSpan w:val="5"/>
          </w:tcPr>
          <w:p>
            <w:pPr>
              <w:tabs>
                <w:tab w:val="left" w:pos="705"/>
              </w:tabs>
              <w:rPr>
                <w:rFonts w:ascii="宋体" w:hAnsi="宋体"/>
                <w:sz w:val="24"/>
                <w:szCs w:val="24"/>
              </w:rPr>
            </w:pPr>
            <w:r>
              <w:rPr>
                <w:rFonts w:hint="eastAsia" w:ascii="宋体" w:hAnsi="宋体"/>
                <w:sz w:val="24"/>
                <w:szCs w:val="24"/>
              </w:rPr>
              <w:t xml:space="preserve">备注： </w:t>
            </w:r>
          </w:p>
          <w:p>
            <w:pPr>
              <w:tabs>
                <w:tab w:val="left" w:pos="705"/>
              </w:tabs>
              <w:rPr>
                <w:rFonts w:ascii="宋体" w:hAnsi="宋体"/>
                <w:sz w:val="24"/>
                <w:szCs w:val="24"/>
              </w:rPr>
            </w:pPr>
          </w:p>
          <w:p>
            <w:pPr>
              <w:tabs>
                <w:tab w:val="left" w:pos="705"/>
              </w:tabs>
              <w:rPr>
                <w:rFonts w:ascii="宋体" w:hAnsi="宋体"/>
                <w:sz w:val="24"/>
                <w:szCs w:val="24"/>
              </w:rPr>
            </w:pPr>
          </w:p>
          <w:p>
            <w:pPr>
              <w:tabs>
                <w:tab w:val="left" w:pos="705"/>
              </w:tabs>
              <w:rPr>
                <w:rFonts w:ascii="宋体" w:hAnsi="宋体"/>
                <w:sz w:val="24"/>
                <w:szCs w:val="24"/>
              </w:rPr>
            </w:pPr>
          </w:p>
          <w:p>
            <w:pPr>
              <w:tabs>
                <w:tab w:val="left" w:pos="705"/>
              </w:tabs>
              <w:rPr>
                <w:rFonts w:ascii="宋体" w:hAnsi="宋体" w:cs="宋体"/>
                <w:kern w:val="0"/>
                <w:sz w:val="24"/>
                <w:szCs w:val="24"/>
              </w:rPr>
            </w:pPr>
          </w:p>
          <w:p>
            <w:pPr>
              <w:tabs>
                <w:tab w:val="left" w:pos="705"/>
              </w:tabs>
              <w:rPr>
                <w:rFonts w:ascii="宋体" w:hAnsi="宋体" w:cs="宋体"/>
                <w:kern w:val="0"/>
                <w:sz w:val="24"/>
                <w:szCs w:val="24"/>
              </w:rPr>
            </w:pPr>
          </w:p>
          <w:p>
            <w:pPr>
              <w:widowControl/>
              <w:ind w:left="5758" w:leftChars="2742"/>
              <w:jc w:val="left"/>
              <w:rPr>
                <w:rFonts w:ascii="宋体" w:hAnsi="宋体"/>
                <w:sz w:val="24"/>
                <w:szCs w:val="24"/>
                <w:u w:val="single"/>
              </w:rPr>
            </w:pPr>
            <w:r>
              <w:rPr>
                <w:rFonts w:hint="eastAsia" w:ascii="宋体" w:hAnsi="宋体"/>
                <w:sz w:val="24"/>
                <w:szCs w:val="24"/>
                <w:u w:val="single"/>
              </w:rPr>
              <w:t xml:space="preserve">到货日期：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年  </w:t>
            </w:r>
            <w:r>
              <w:rPr>
                <w:rFonts w:hint="eastAsia" w:ascii="宋体" w:hAnsi="宋体"/>
                <w:sz w:val="24"/>
                <w:szCs w:val="24"/>
                <w:u w:val="single"/>
                <w:lang w:val="en-US" w:eastAsia="zh-CN"/>
              </w:rPr>
              <w:t xml:space="preserve"> </w:t>
            </w:r>
            <w:r>
              <w:rPr>
                <w:rFonts w:hint="eastAsia" w:ascii="宋体" w:hAnsi="宋体"/>
                <w:sz w:val="24"/>
                <w:szCs w:val="24"/>
                <w:u w:val="single"/>
              </w:rPr>
              <w:t xml:space="preserve">月  </w:t>
            </w:r>
            <w:r>
              <w:rPr>
                <w:rFonts w:hint="eastAsia" w:ascii="宋体" w:hAnsi="宋体"/>
                <w:sz w:val="24"/>
                <w:szCs w:val="24"/>
                <w:u w:val="single"/>
                <w:lang w:val="en-US" w:eastAsia="zh-CN"/>
              </w:rPr>
              <w:t xml:space="preserve"> </w:t>
            </w:r>
            <w:r>
              <w:rPr>
                <w:rFonts w:hint="eastAsia" w:ascii="宋体" w:hAnsi="宋体"/>
                <w:sz w:val="24"/>
                <w:szCs w:val="24"/>
                <w:u w:val="single"/>
              </w:rPr>
              <w:t>日</w:t>
            </w:r>
          </w:p>
          <w:p>
            <w:pPr>
              <w:widowControl/>
              <w:ind w:firstLine="5640" w:firstLineChars="2350"/>
              <w:jc w:val="left"/>
              <w:rPr>
                <w:rFonts w:ascii="宋体" w:hAnsi="宋体"/>
                <w:sz w:val="24"/>
                <w:szCs w:val="24"/>
                <w:u w:val="single"/>
              </w:rPr>
            </w:pPr>
            <w:r>
              <w:rPr>
                <w:rFonts w:hint="eastAsia" w:ascii="宋体" w:hAnsi="宋体"/>
                <w:sz w:val="24"/>
                <w:szCs w:val="24"/>
                <w:u w:val="single"/>
              </w:rPr>
              <w:t xml:space="preserve"> 提货日期：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年  </w:t>
            </w:r>
            <w:r>
              <w:rPr>
                <w:rFonts w:hint="eastAsia" w:ascii="宋体" w:hAnsi="宋体"/>
                <w:sz w:val="24"/>
                <w:szCs w:val="24"/>
                <w:u w:val="single"/>
                <w:lang w:val="en-US" w:eastAsia="zh-CN"/>
              </w:rPr>
              <w:t xml:space="preserve"> </w:t>
            </w:r>
            <w:r>
              <w:rPr>
                <w:rFonts w:hint="eastAsia" w:ascii="宋体" w:hAnsi="宋体"/>
                <w:sz w:val="24"/>
                <w:szCs w:val="24"/>
                <w:u w:val="single"/>
              </w:rPr>
              <w:t xml:space="preserve">月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日</w:t>
            </w:r>
          </w:p>
        </w:tc>
      </w:tr>
    </w:tbl>
    <w:p>
      <w:pPr>
        <w:rPr>
          <w:sz w:val="24"/>
          <w:szCs w:val="24"/>
        </w:rPr>
      </w:pPr>
      <w:r>
        <w:rPr>
          <w:rFonts w:hint="eastAsia" w:ascii="宋体" w:hAnsi="宋体"/>
          <w:b/>
          <w:sz w:val="24"/>
          <w:szCs w:val="24"/>
        </w:rPr>
        <w:t>★</w:t>
      </w:r>
      <w:r>
        <w:rPr>
          <w:rFonts w:hint="eastAsia"/>
          <w:b/>
          <w:sz w:val="24"/>
          <w:szCs w:val="24"/>
        </w:rPr>
        <w:t>注：</w:t>
      </w:r>
      <w:r>
        <w:rPr>
          <w:rFonts w:hint="eastAsia"/>
          <w:sz w:val="24"/>
          <w:szCs w:val="24"/>
        </w:rPr>
        <w:t>需要办理《熏蒸/消毒证书》的请提供以下资料：</w:t>
      </w:r>
    </w:p>
    <w:p>
      <w:pPr>
        <w:ind w:firstLine="480" w:firstLineChars="200"/>
        <w:rPr>
          <w:sz w:val="24"/>
          <w:szCs w:val="24"/>
        </w:rPr>
      </w:pPr>
      <w:r>
        <w:rPr>
          <w:rFonts w:hint="eastAsia"/>
          <w:sz w:val="24"/>
          <w:szCs w:val="24"/>
        </w:rPr>
        <w:t>1、报检委托书（原件）、外贸合同、发票、装箱单、报关单、发货人的十位检验检疫备案代码（商检备案号）。</w:t>
      </w:r>
      <w:bookmarkStart w:id="0" w:name="_GoBack"/>
      <w:bookmarkEnd w:id="0"/>
    </w:p>
    <w:p>
      <w:pPr>
        <w:ind w:firstLine="480" w:firstLineChars="200"/>
        <w:rPr>
          <w:sz w:val="24"/>
          <w:szCs w:val="24"/>
        </w:rPr>
      </w:pPr>
      <w:r>
        <w:rPr>
          <w:rFonts w:hint="eastAsia"/>
          <w:sz w:val="24"/>
          <w:szCs w:val="24"/>
        </w:rPr>
        <w:t>2、合同、发票、装箱单中的收、发货人的名称地址应完全一致，装箱单中应显示木包装的种类及数量（如：× WOODEN PALLET、× WOODEN CASE等）。</w:t>
      </w:r>
    </w:p>
    <w:sectPr>
      <w:pgSz w:w="11906" w:h="16838"/>
      <w:pgMar w:top="312" w:right="1021" w:bottom="471" w:left="1021" w:header="851" w:footer="992" w:gutter="0"/>
      <w:cols w:space="425" w:num="1"/>
      <w:docGrid w:type="lines" w:linePitch="37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panose1 w:val="0201050906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B47"/>
    <w:rsid w:val="00004BD5"/>
    <w:rsid w:val="00013AAB"/>
    <w:rsid w:val="00021660"/>
    <w:rsid w:val="0002543E"/>
    <w:rsid w:val="00026DBB"/>
    <w:rsid w:val="00034603"/>
    <w:rsid w:val="00034CFB"/>
    <w:rsid w:val="00036061"/>
    <w:rsid w:val="000375A2"/>
    <w:rsid w:val="000436A6"/>
    <w:rsid w:val="0004596A"/>
    <w:rsid w:val="00045FCE"/>
    <w:rsid w:val="00062D3B"/>
    <w:rsid w:val="00066F8D"/>
    <w:rsid w:val="00074790"/>
    <w:rsid w:val="00074DF3"/>
    <w:rsid w:val="00082216"/>
    <w:rsid w:val="00082D4B"/>
    <w:rsid w:val="0008783D"/>
    <w:rsid w:val="000904A4"/>
    <w:rsid w:val="00092AA2"/>
    <w:rsid w:val="00092B76"/>
    <w:rsid w:val="00093E90"/>
    <w:rsid w:val="000A1A58"/>
    <w:rsid w:val="000A2C85"/>
    <w:rsid w:val="000A3A4F"/>
    <w:rsid w:val="000B4A9A"/>
    <w:rsid w:val="000C15D6"/>
    <w:rsid w:val="000E002B"/>
    <w:rsid w:val="000E4E57"/>
    <w:rsid w:val="000E7A4B"/>
    <w:rsid w:val="000F4326"/>
    <w:rsid w:val="00100268"/>
    <w:rsid w:val="00102CC6"/>
    <w:rsid w:val="00104622"/>
    <w:rsid w:val="00107944"/>
    <w:rsid w:val="00115D1C"/>
    <w:rsid w:val="001247B1"/>
    <w:rsid w:val="00126B37"/>
    <w:rsid w:val="00127238"/>
    <w:rsid w:val="001353B5"/>
    <w:rsid w:val="00140FC4"/>
    <w:rsid w:val="00144606"/>
    <w:rsid w:val="0014577A"/>
    <w:rsid w:val="001627D8"/>
    <w:rsid w:val="00173004"/>
    <w:rsid w:val="001745B1"/>
    <w:rsid w:val="001845DF"/>
    <w:rsid w:val="00193DC5"/>
    <w:rsid w:val="001A183C"/>
    <w:rsid w:val="001A5E35"/>
    <w:rsid w:val="001C0508"/>
    <w:rsid w:val="001C27EE"/>
    <w:rsid w:val="001C5BD8"/>
    <w:rsid w:val="001E526D"/>
    <w:rsid w:val="001F2200"/>
    <w:rsid w:val="001F76E3"/>
    <w:rsid w:val="002011CF"/>
    <w:rsid w:val="002016D7"/>
    <w:rsid w:val="0020287C"/>
    <w:rsid w:val="00202B68"/>
    <w:rsid w:val="002100AA"/>
    <w:rsid w:val="00210DB4"/>
    <w:rsid w:val="00213DE1"/>
    <w:rsid w:val="0021761F"/>
    <w:rsid w:val="002207BC"/>
    <w:rsid w:val="00220D1B"/>
    <w:rsid w:val="00220DE1"/>
    <w:rsid w:val="00235133"/>
    <w:rsid w:val="00235AA2"/>
    <w:rsid w:val="002469A5"/>
    <w:rsid w:val="002627A6"/>
    <w:rsid w:val="002653A4"/>
    <w:rsid w:val="002653F2"/>
    <w:rsid w:val="00267DE9"/>
    <w:rsid w:val="00283905"/>
    <w:rsid w:val="00284892"/>
    <w:rsid w:val="002855F3"/>
    <w:rsid w:val="002866A4"/>
    <w:rsid w:val="002878A2"/>
    <w:rsid w:val="0029409F"/>
    <w:rsid w:val="002A305C"/>
    <w:rsid w:val="002A59EC"/>
    <w:rsid w:val="002B2543"/>
    <w:rsid w:val="002C3C55"/>
    <w:rsid w:val="002C5369"/>
    <w:rsid w:val="002D1446"/>
    <w:rsid w:val="002D37B5"/>
    <w:rsid w:val="002E09C4"/>
    <w:rsid w:val="002E68AC"/>
    <w:rsid w:val="002F4799"/>
    <w:rsid w:val="00302419"/>
    <w:rsid w:val="003111E4"/>
    <w:rsid w:val="00313394"/>
    <w:rsid w:val="003223D6"/>
    <w:rsid w:val="00334FA9"/>
    <w:rsid w:val="003429CF"/>
    <w:rsid w:val="00344AB6"/>
    <w:rsid w:val="00344B45"/>
    <w:rsid w:val="00352AE3"/>
    <w:rsid w:val="003533FD"/>
    <w:rsid w:val="003702C5"/>
    <w:rsid w:val="003726F9"/>
    <w:rsid w:val="003759CE"/>
    <w:rsid w:val="0037653C"/>
    <w:rsid w:val="00382B8B"/>
    <w:rsid w:val="003848F3"/>
    <w:rsid w:val="003910B7"/>
    <w:rsid w:val="0039137C"/>
    <w:rsid w:val="00394BC8"/>
    <w:rsid w:val="003B43C5"/>
    <w:rsid w:val="003B6A45"/>
    <w:rsid w:val="003C1592"/>
    <w:rsid w:val="003C6932"/>
    <w:rsid w:val="003D295A"/>
    <w:rsid w:val="003D56BC"/>
    <w:rsid w:val="003F17CD"/>
    <w:rsid w:val="003F7463"/>
    <w:rsid w:val="00401F8E"/>
    <w:rsid w:val="004056A1"/>
    <w:rsid w:val="0041014C"/>
    <w:rsid w:val="00410A07"/>
    <w:rsid w:val="00414C6D"/>
    <w:rsid w:val="00416A53"/>
    <w:rsid w:val="00416B47"/>
    <w:rsid w:val="0041711D"/>
    <w:rsid w:val="004200AE"/>
    <w:rsid w:val="0042049F"/>
    <w:rsid w:val="00423AD2"/>
    <w:rsid w:val="0042408C"/>
    <w:rsid w:val="004318C7"/>
    <w:rsid w:val="0043490A"/>
    <w:rsid w:val="004410B3"/>
    <w:rsid w:val="004412A6"/>
    <w:rsid w:val="004417E2"/>
    <w:rsid w:val="00446270"/>
    <w:rsid w:val="00446DC1"/>
    <w:rsid w:val="004473E3"/>
    <w:rsid w:val="004517BB"/>
    <w:rsid w:val="0046205B"/>
    <w:rsid w:val="0046400D"/>
    <w:rsid w:val="00465F7F"/>
    <w:rsid w:val="00484A70"/>
    <w:rsid w:val="00491AC0"/>
    <w:rsid w:val="00495FBA"/>
    <w:rsid w:val="004A5B3F"/>
    <w:rsid w:val="004B7B7E"/>
    <w:rsid w:val="004C3AB6"/>
    <w:rsid w:val="004C3DC6"/>
    <w:rsid w:val="004C5EC0"/>
    <w:rsid w:val="004D2A39"/>
    <w:rsid w:val="004E6186"/>
    <w:rsid w:val="004F11FF"/>
    <w:rsid w:val="00501A98"/>
    <w:rsid w:val="00505ADD"/>
    <w:rsid w:val="0051006F"/>
    <w:rsid w:val="00516DE9"/>
    <w:rsid w:val="0053035F"/>
    <w:rsid w:val="00531311"/>
    <w:rsid w:val="00533E18"/>
    <w:rsid w:val="00543BAC"/>
    <w:rsid w:val="00543DB3"/>
    <w:rsid w:val="00543F23"/>
    <w:rsid w:val="00555F41"/>
    <w:rsid w:val="0055703F"/>
    <w:rsid w:val="005644AA"/>
    <w:rsid w:val="00565E3A"/>
    <w:rsid w:val="00566093"/>
    <w:rsid w:val="0057706D"/>
    <w:rsid w:val="00580342"/>
    <w:rsid w:val="00581A81"/>
    <w:rsid w:val="00582535"/>
    <w:rsid w:val="00584C89"/>
    <w:rsid w:val="00593722"/>
    <w:rsid w:val="005A4B9A"/>
    <w:rsid w:val="005A62D9"/>
    <w:rsid w:val="005B766D"/>
    <w:rsid w:val="005B7F43"/>
    <w:rsid w:val="005C1114"/>
    <w:rsid w:val="005D4423"/>
    <w:rsid w:val="005D6C03"/>
    <w:rsid w:val="005E5034"/>
    <w:rsid w:val="005F3014"/>
    <w:rsid w:val="005F5BC4"/>
    <w:rsid w:val="00611AC6"/>
    <w:rsid w:val="006155E6"/>
    <w:rsid w:val="00616316"/>
    <w:rsid w:val="00616DF3"/>
    <w:rsid w:val="00625845"/>
    <w:rsid w:val="00632AF6"/>
    <w:rsid w:val="00633200"/>
    <w:rsid w:val="0063410C"/>
    <w:rsid w:val="00637A2B"/>
    <w:rsid w:val="00641755"/>
    <w:rsid w:val="00641F2D"/>
    <w:rsid w:val="00641F35"/>
    <w:rsid w:val="00642266"/>
    <w:rsid w:val="0064430D"/>
    <w:rsid w:val="006459CD"/>
    <w:rsid w:val="0064640A"/>
    <w:rsid w:val="0065133F"/>
    <w:rsid w:val="00661A79"/>
    <w:rsid w:val="006679B6"/>
    <w:rsid w:val="006726DF"/>
    <w:rsid w:val="00685ADE"/>
    <w:rsid w:val="006A37E4"/>
    <w:rsid w:val="006A66AC"/>
    <w:rsid w:val="006A6FB4"/>
    <w:rsid w:val="006B6675"/>
    <w:rsid w:val="006C23A3"/>
    <w:rsid w:val="006C401A"/>
    <w:rsid w:val="006D3D19"/>
    <w:rsid w:val="006D4134"/>
    <w:rsid w:val="006D4FDA"/>
    <w:rsid w:val="006E0EB6"/>
    <w:rsid w:val="006E2D2D"/>
    <w:rsid w:val="006E37CD"/>
    <w:rsid w:val="006E61FB"/>
    <w:rsid w:val="00703555"/>
    <w:rsid w:val="00705895"/>
    <w:rsid w:val="00711DF7"/>
    <w:rsid w:val="00716443"/>
    <w:rsid w:val="0072279F"/>
    <w:rsid w:val="00731A5D"/>
    <w:rsid w:val="007342C8"/>
    <w:rsid w:val="0073706F"/>
    <w:rsid w:val="00741A5E"/>
    <w:rsid w:val="007425C1"/>
    <w:rsid w:val="00745F19"/>
    <w:rsid w:val="00747B67"/>
    <w:rsid w:val="007501E9"/>
    <w:rsid w:val="00753672"/>
    <w:rsid w:val="00754A8D"/>
    <w:rsid w:val="0075679F"/>
    <w:rsid w:val="00763853"/>
    <w:rsid w:val="00772396"/>
    <w:rsid w:val="00777B4C"/>
    <w:rsid w:val="0078313B"/>
    <w:rsid w:val="00785A7A"/>
    <w:rsid w:val="00786ABC"/>
    <w:rsid w:val="0079195D"/>
    <w:rsid w:val="00793019"/>
    <w:rsid w:val="007A1725"/>
    <w:rsid w:val="007A3584"/>
    <w:rsid w:val="007B0D3D"/>
    <w:rsid w:val="007D7644"/>
    <w:rsid w:val="007E17C5"/>
    <w:rsid w:val="007E1BE6"/>
    <w:rsid w:val="007E32B6"/>
    <w:rsid w:val="007F02D7"/>
    <w:rsid w:val="007F68CA"/>
    <w:rsid w:val="00800C7D"/>
    <w:rsid w:val="008052CB"/>
    <w:rsid w:val="00810628"/>
    <w:rsid w:val="008130A4"/>
    <w:rsid w:val="008171F1"/>
    <w:rsid w:val="00825FF4"/>
    <w:rsid w:val="00834A10"/>
    <w:rsid w:val="008552D8"/>
    <w:rsid w:val="00860225"/>
    <w:rsid w:val="00860450"/>
    <w:rsid w:val="00862280"/>
    <w:rsid w:val="00862788"/>
    <w:rsid w:val="00862A5C"/>
    <w:rsid w:val="0086448A"/>
    <w:rsid w:val="00866848"/>
    <w:rsid w:val="00866FD8"/>
    <w:rsid w:val="00875B58"/>
    <w:rsid w:val="0088174A"/>
    <w:rsid w:val="00886F52"/>
    <w:rsid w:val="008919FF"/>
    <w:rsid w:val="0089264B"/>
    <w:rsid w:val="00896C8E"/>
    <w:rsid w:val="008A49FE"/>
    <w:rsid w:val="008A6721"/>
    <w:rsid w:val="008B14D0"/>
    <w:rsid w:val="008B7192"/>
    <w:rsid w:val="008C1BF4"/>
    <w:rsid w:val="008E2375"/>
    <w:rsid w:val="008E7D9E"/>
    <w:rsid w:val="00900512"/>
    <w:rsid w:val="00900632"/>
    <w:rsid w:val="009032B4"/>
    <w:rsid w:val="00910F8E"/>
    <w:rsid w:val="00911AA1"/>
    <w:rsid w:val="00921609"/>
    <w:rsid w:val="00921FCF"/>
    <w:rsid w:val="009259E6"/>
    <w:rsid w:val="00931557"/>
    <w:rsid w:val="009317F0"/>
    <w:rsid w:val="009320A6"/>
    <w:rsid w:val="0094056A"/>
    <w:rsid w:val="00942E64"/>
    <w:rsid w:val="009511BD"/>
    <w:rsid w:val="00951762"/>
    <w:rsid w:val="009531C0"/>
    <w:rsid w:val="00962F60"/>
    <w:rsid w:val="00967A5F"/>
    <w:rsid w:val="00967F42"/>
    <w:rsid w:val="009732B9"/>
    <w:rsid w:val="00980105"/>
    <w:rsid w:val="009917FA"/>
    <w:rsid w:val="00992177"/>
    <w:rsid w:val="009A3A2E"/>
    <w:rsid w:val="009A421E"/>
    <w:rsid w:val="009A42A5"/>
    <w:rsid w:val="009A4FBB"/>
    <w:rsid w:val="009B442B"/>
    <w:rsid w:val="009C0815"/>
    <w:rsid w:val="009C0A09"/>
    <w:rsid w:val="009C1303"/>
    <w:rsid w:val="009C3DD7"/>
    <w:rsid w:val="009C44FF"/>
    <w:rsid w:val="009D72B9"/>
    <w:rsid w:val="009D7AB3"/>
    <w:rsid w:val="009E33F4"/>
    <w:rsid w:val="009F4298"/>
    <w:rsid w:val="00A01350"/>
    <w:rsid w:val="00A0681F"/>
    <w:rsid w:val="00A06949"/>
    <w:rsid w:val="00A10905"/>
    <w:rsid w:val="00A11955"/>
    <w:rsid w:val="00A11987"/>
    <w:rsid w:val="00A158AC"/>
    <w:rsid w:val="00A22F04"/>
    <w:rsid w:val="00A23E20"/>
    <w:rsid w:val="00A247B0"/>
    <w:rsid w:val="00A26DAB"/>
    <w:rsid w:val="00A31C1B"/>
    <w:rsid w:val="00A422C9"/>
    <w:rsid w:val="00A4292F"/>
    <w:rsid w:val="00A4342D"/>
    <w:rsid w:val="00A5558E"/>
    <w:rsid w:val="00A620D4"/>
    <w:rsid w:val="00A63865"/>
    <w:rsid w:val="00A65D8E"/>
    <w:rsid w:val="00A71EC9"/>
    <w:rsid w:val="00A72C7A"/>
    <w:rsid w:val="00A7306F"/>
    <w:rsid w:val="00A75844"/>
    <w:rsid w:val="00A76F78"/>
    <w:rsid w:val="00A83420"/>
    <w:rsid w:val="00A83F9E"/>
    <w:rsid w:val="00A84EC2"/>
    <w:rsid w:val="00AA5F7C"/>
    <w:rsid w:val="00AA6570"/>
    <w:rsid w:val="00AB11C5"/>
    <w:rsid w:val="00AC2A01"/>
    <w:rsid w:val="00AC2A7C"/>
    <w:rsid w:val="00AC31B6"/>
    <w:rsid w:val="00AC4E3D"/>
    <w:rsid w:val="00AD76AF"/>
    <w:rsid w:val="00AD7D26"/>
    <w:rsid w:val="00AE10E0"/>
    <w:rsid w:val="00AF0765"/>
    <w:rsid w:val="00AF5334"/>
    <w:rsid w:val="00B16F7B"/>
    <w:rsid w:val="00B251C2"/>
    <w:rsid w:val="00B35861"/>
    <w:rsid w:val="00B47A88"/>
    <w:rsid w:val="00B512D6"/>
    <w:rsid w:val="00B53CEF"/>
    <w:rsid w:val="00B6028A"/>
    <w:rsid w:val="00B645B2"/>
    <w:rsid w:val="00B72334"/>
    <w:rsid w:val="00B735D3"/>
    <w:rsid w:val="00B767C9"/>
    <w:rsid w:val="00B76847"/>
    <w:rsid w:val="00B80041"/>
    <w:rsid w:val="00B83C15"/>
    <w:rsid w:val="00B85EBC"/>
    <w:rsid w:val="00B93D4D"/>
    <w:rsid w:val="00B94053"/>
    <w:rsid w:val="00BA3564"/>
    <w:rsid w:val="00BA5523"/>
    <w:rsid w:val="00BB2B30"/>
    <w:rsid w:val="00BB4D86"/>
    <w:rsid w:val="00BC1639"/>
    <w:rsid w:val="00BC373B"/>
    <w:rsid w:val="00BD1681"/>
    <w:rsid w:val="00BD6026"/>
    <w:rsid w:val="00BD67D1"/>
    <w:rsid w:val="00BE0627"/>
    <w:rsid w:val="00BE092B"/>
    <w:rsid w:val="00BE1CA3"/>
    <w:rsid w:val="00BE5F0E"/>
    <w:rsid w:val="00BE711B"/>
    <w:rsid w:val="00BE7906"/>
    <w:rsid w:val="00BF6C8D"/>
    <w:rsid w:val="00C04962"/>
    <w:rsid w:val="00C051A9"/>
    <w:rsid w:val="00C06966"/>
    <w:rsid w:val="00C24400"/>
    <w:rsid w:val="00C25CBB"/>
    <w:rsid w:val="00C263AF"/>
    <w:rsid w:val="00C337F1"/>
    <w:rsid w:val="00C35D0D"/>
    <w:rsid w:val="00C419F4"/>
    <w:rsid w:val="00C42BCC"/>
    <w:rsid w:val="00C430D3"/>
    <w:rsid w:val="00C44BEE"/>
    <w:rsid w:val="00C52B39"/>
    <w:rsid w:val="00C54DE3"/>
    <w:rsid w:val="00C54F8F"/>
    <w:rsid w:val="00C57820"/>
    <w:rsid w:val="00C579FC"/>
    <w:rsid w:val="00C61645"/>
    <w:rsid w:val="00C7360E"/>
    <w:rsid w:val="00C74BD2"/>
    <w:rsid w:val="00C76BE5"/>
    <w:rsid w:val="00C81138"/>
    <w:rsid w:val="00C823C2"/>
    <w:rsid w:val="00CA5D2C"/>
    <w:rsid w:val="00CB104B"/>
    <w:rsid w:val="00CB4A0D"/>
    <w:rsid w:val="00CC29C1"/>
    <w:rsid w:val="00CC3896"/>
    <w:rsid w:val="00CE2D69"/>
    <w:rsid w:val="00CE3FB1"/>
    <w:rsid w:val="00CE4F55"/>
    <w:rsid w:val="00CE66D6"/>
    <w:rsid w:val="00CF0BBF"/>
    <w:rsid w:val="00CF4AD2"/>
    <w:rsid w:val="00D010AF"/>
    <w:rsid w:val="00D0518D"/>
    <w:rsid w:val="00D051D7"/>
    <w:rsid w:val="00D0613C"/>
    <w:rsid w:val="00D07B2A"/>
    <w:rsid w:val="00D11784"/>
    <w:rsid w:val="00D16BA7"/>
    <w:rsid w:val="00D21305"/>
    <w:rsid w:val="00D34CFE"/>
    <w:rsid w:val="00D35314"/>
    <w:rsid w:val="00D502AD"/>
    <w:rsid w:val="00D5554A"/>
    <w:rsid w:val="00D70E6C"/>
    <w:rsid w:val="00D716F8"/>
    <w:rsid w:val="00D74AAF"/>
    <w:rsid w:val="00D775E2"/>
    <w:rsid w:val="00D77C0A"/>
    <w:rsid w:val="00D8647D"/>
    <w:rsid w:val="00D90E00"/>
    <w:rsid w:val="00D91C8C"/>
    <w:rsid w:val="00D935B8"/>
    <w:rsid w:val="00DB0DDA"/>
    <w:rsid w:val="00DB30E1"/>
    <w:rsid w:val="00DB463C"/>
    <w:rsid w:val="00DC244C"/>
    <w:rsid w:val="00DC4F68"/>
    <w:rsid w:val="00DD123D"/>
    <w:rsid w:val="00DD4399"/>
    <w:rsid w:val="00DE601D"/>
    <w:rsid w:val="00DF0636"/>
    <w:rsid w:val="00DF24F7"/>
    <w:rsid w:val="00E136CF"/>
    <w:rsid w:val="00E14874"/>
    <w:rsid w:val="00E15372"/>
    <w:rsid w:val="00E20FE6"/>
    <w:rsid w:val="00E225FC"/>
    <w:rsid w:val="00E32908"/>
    <w:rsid w:val="00E34CC2"/>
    <w:rsid w:val="00E35C09"/>
    <w:rsid w:val="00E36EFC"/>
    <w:rsid w:val="00E40513"/>
    <w:rsid w:val="00E727B8"/>
    <w:rsid w:val="00E819A5"/>
    <w:rsid w:val="00E9059D"/>
    <w:rsid w:val="00E9425B"/>
    <w:rsid w:val="00EB0CD5"/>
    <w:rsid w:val="00EB1597"/>
    <w:rsid w:val="00EB3E0A"/>
    <w:rsid w:val="00EB4514"/>
    <w:rsid w:val="00EB5BE0"/>
    <w:rsid w:val="00EB62EC"/>
    <w:rsid w:val="00EC1E31"/>
    <w:rsid w:val="00EC324A"/>
    <w:rsid w:val="00EC460C"/>
    <w:rsid w:val="00EC52BB"/>
    <w:rsid w:val="00ED6010"/>
    <w:rsid w:val="00ED6C96"/>
    <w:rsid w:val="00ED7156"/>
    <w:rsid w:val="00EE25EA"/>
    <w:rsid w:val="00EE45D3"/>
    <w:rsid w:val="00EE46F1"/>
    <w:rsid w:val="00EE6E79"/>
    <w:rsid w:val="00EE752D"/>
    <w:rsid w:val="00F0366D"/>
    <w:rsid w:val="00F04050"/>
    <w:rsid w:val="00F045FF"/>
    <w:rsid w:val="00F14A14"/>
    <w:rsid w:val="00F16C5E"/>
    <w:rsid w:val="00F20AAB"/>
    <w:rsid w:val="00F242F7"/>
    <w:rsid w:val="00F24B04"/>
    <w:rsid w:val="00F3641F"/>
    <w:rsid w:val="00F426A7"/>
    <w:rsid w:val="00F43DF5"/>
    <w:rsid w:val="00F45FF5"/>
    <w:rsid w:val="00F5251A"/>
    <w:rsid w:val="00F56D81"/>
    <w:rsid w:val="00F654E3"/>
    <w:rsid w:val="00F66493"/>
    <w:rsid w:val="00F72DED"/>
    <w:rsid w:val="00F76E65"/>
    <w:rsid w:val="00F83DB2"/>
    <w:rsid w:val="00F84D19"/>
    <w:rsid w:val="00F85D6B"/>
    <w:rsid w:val="00F8745F"/>
    <w:rsid w:val="00F875CC"/>
    <w:rsid w:val="00F9128B"/>
    <w:rsid w:val="00F96497"/>
    <w:rsid w:val="00FB2F02"/>
    <w:rsid w:val="00FB4CF4"/>
    <w:rsid w:val="00FC4DD5"/>
    <w:rsid w:val="00FD00D6"/>
    <w:rsid w:val="00FD5147"/>
    <w:rsid w:val="00FE0A5C"/>
    <w:rsid w:val="00FE2C9A"/>
    <w:rsid w:val="00FE4B50"/>
    <w:rsid w:val="00FE55C8"/>
    <w:rsid w:val="00FF16FE"/>
    <w:rsid w:val="00FF242C"/>
    <w:rsid w:val="00FF4CDE"/>
    <w:rsid w:val="00FF5476"/>
    <w:rsid w:val="07C6217A"/>
    <w:rsid w:val="2C600A80"/>
    <w:rsid w:val="433A0A91"/>
    <w:rsid w:val="4A4B6CA8"/>
    <w:rsid w:val="577B0756"/>
    <w:rsid w:val="70927D7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1"/>
    <w:unhideWhenUsed/>
    <w:qFormat/>
    <w:uiPriority w:val="99"/>
    <w:pPr>
      <w:ind w:left="100" w:leftChars="2500"/>
    </w:pPr>
  </w:style>
  <w:style w:type="paragraph" w:styleId="3">
    <w:name w:val="Balloon Text"/>
    <w:basedOn w:val="1"/>
    <w:link w:val="8"/>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批注框文本 Char"/>
    <w:basedOn w:val="7"/>
    <w:link w:val="3"/>
    <w:semiHidden/>
    <w:qFormat/>
    <w:uiPriority w:val="99"/>
    <w:rPr>
      <w:rFonts w:ascii="Times New Roman" w:hAnsi="Times New Roman" w:eastAsia="宋体" w:cs="Times New Roman"/>
      <w:sz w:val="18"/>
      <w:szCs w:val="18"/>
    </w:rPr>
  </w:style>
  <w:style w:type="character" w:customStyle="1" w:styleId="9">
    <w:name w:val="页眉 Char"/>
    <w:basedOn w:val="7"/>
    <w:link w:val="5"/>
    <w:semiHidden/>
    <w:qFormat/>
    <w:uiPriority w:val="99"/>
    <w:rPr>
      <w:rFonts w:ascii="Times New Roman" w:hAnsi="Times New Roman" w:eastAsia="宋体" w:cs="Times New Roman"/>
      <w:sz w:val="18"/>
      <w:szCs w:val="18"/>
    </w:rPr>
  </w:style>
  <w:style w:type="character" w:customStyle="1" w:styleId="10">
    <w:name w:val="页脚 Char"/>
    <w:basedOn w:val="7"/>
    <w:link w:val="4"/>
    <w:semiHidden/>
    <w:qFormat/>
    <w:uiPriority w:val="99"/>
    <w:rPr>
      <w:rFonts w:ascii="Times New Roman" w:hAnsi="Times New Roman" w:eastAsia="宋体" w:cs="Times New Roman"/>
      <w:sz w:val="18"/>
      <w:szCs w:val="18"/>
    </w:rPr>
  </w:style>
  <w:style w:type="character" w:customStyle="1" w:styleId="11">
    <w:name w:val="日期 Char"/>
    <w:basedOn w:val="7"/>
    <w:link w:val="2"/>
    <w:semiHidden/>
    <w:qFormat/>
    <w:uiPriority w:val="99"/>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10A786-157E-4D05-9FA6-3D7537C0D529}">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112</Words>
  <Characters>640</Characters>
  <Lines>5</Lines>
  <Paragraphs>1</Paragraphs>
  <TotalTime>11</TotalTime>
  <ScaleCrop>false</ScaleCrop>
  <LinksUpToDate>false</LinksUpToDate>
  <CharactersWithSpaces>751</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2018-02-01T00:49:00Z</dcterms:created>
  <dc:creator>微软用户</dc:creator>
  <cp:lastModifiedBy>空</cp:lastModifiedBy>
  <cp:lastPrinted>2019-04-08T02:07:00Z</cp:lastPrinted>
  <dcterms:modified xsi:type="dcterms:W3CDTF">2020-04-20T05:30:39Z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